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B43F60" w14:textId="77777777" w:rsidR="008529B7" w:rsidRDefault="008529B7" w:rsidP="008529B7">
      <w:pPr>
        <w:spacing w:line="480" w:lineRule="auto"/>
        <w:jc w:val="center"/>
        <w:rPr>
          <w:rFonts w:ascii="Times New Roman" w:hAnsi="Times New Roman" w:cs="Times New Roman"/>
          <w:bCs/>
          <w:sz w:val="24"/>
          <w:szCs w:val="24"/>
        </w:rPr>
      </w:pPr>
      <w:bookmarkStart w:id="0" w:name="_Hlk44144330"/>
    </w:p>
    <w:p w14:paraId="385C8865" w14:textId="77777777" w:rsidR="008529B7" w:rsidRDefault="008529B7" w:rsidP="008529B7">
      <w:pPr>
        <w:spacing w:line="480" w:lineRule="auto"/>
        <w:jc w:val="center"/>
        <w:rPr>
          <w:rFonts w:ascii="Times New Roman" w:hAnsi="Times New Roman" w:cs="Times New Roman"/>
          <w:bCs/>
          <w:sz w:val="24"/>
          <w:szCs w:val="24"/>
        </w:rPr>
      </w:pPr>
    </w:p>
    <w:p w14:paraId="03F712AA" w14:textId="77777777" w:rsidR="008529B7" w:rsidRDefault="008529B7" w:rsidP="008529B7">
      <w:pPr>
        <w:spacing w:line="480" w:lineRule="auto"/>
        <w:jc w:val="center"/>
        <w:rPr>
          <w:rFonts w:ascii="Times New Roman" w:hAnsi="Times New Roman" w:cs="Times New Roman"/>
          <w:bCs/>
          <w:sz w:val="24"/>
          <w:szCs w:val="24"/>
        </w:rPr>
      </w:pPr>
    </w:p>
    <w:p w14:paraId="187E6CBA" w14:textId="77777777" w:rsidR="008529B7" w:rsidRDefault="008529B7" w:rsidP="008529B7">
      <w:pPr>
        <w:spacing w:line="480" w:lineRule="auto"/>
        <w:jc w:val="center"/>
        <w:rPr>
          <w:rFonts w:ascii="Times New Roman" w:hAnsi="Times New Roman" w:cs="Times New Roman"/>
          <w:bCs/>
          <w:sz w:val="24"/>
          <w:szCs w:val="24"/>
        </w:rPr>
      </w:pPr>
    </w:p>
    <w:p w14:paraId="111EBDEA" w14:textId="3893C878" w:rsidR="00F74FF1" w:rsidRDefault="00F74FF1" w:rsidP="008529B7">
      <w:pPr>
        <w:spacing w:line="480" w:lineRule="auto"/>
        <w:jc w:val="center"/>
        <w:rPr>
          <w:rFonts w:ascii="Times New Roman" w:hAnsi="Times New Roman" w:cs="Times New Roman"/>
          <w:bCs/>
          <w:sz w:val="24"/>
          <w:szCs w:val="24"/>
        </w:rPr>
      </w:pPr>
      <w:r w:rsidRPr="00804106">
        <w:rPr>
          <w:rFonts w:ascii="Times New Roman" w:hAnsi="Times New Roman" w:cs="Times New Roman"/>
          <w:bCs/>
          <w:sz w:val="24"/>
          <w:szCs w:val="24"/>
        </w:rPr>
        <w:t xml:space="preserve">Approaches </w:t>
      </w:r>
      <w:r w:rsidR="00804106">
        <w:rPr>
          <w:rFonts w:ascii="Times New Roman" w:hAnsi="Times New Roman" w:cs="Times New Roman"/>
          <w:bCs/>
          <w:sz w:val="24"/>
          <w:szCs w:val="24"/>
        </w:rPr>
        <w:t>f</w:t>
      </w:r>
      <w:r w:rsidR="00804106" w:rsidRPr="00804106">
        <w:rPr>
          <w:rFonts w:ascii="Times New Roman" w:hAnsi="Times New Roman" w:cs="Times New Roman"/>
          <w:bCs/>
          <w:sz w:val="24"/>
          <w:szCs w:val="24"/>
        </w:rPr>
        <w:t xml:space="preserve">or </w:t>
      </w:r>
      <w:r w:rsidRPr="00804106">
        <w:rPr>
          <w:rFonts w:ascii="Times New Roman" w:hAnsi="Times New Roman" w:cs="Times New Roman"/>
          <w:bCs/>
          <w:sz w:val="24"/>
          <w:szCs w:val="24"/>
        </w:rPr>
        <w:t>Establishing Human Capital Metrics</w:t>
      </w:r>
      <w:r w:rsidR="00804106" w:rsidRPr="00804106">
        <w:rPr>
          <w:rFonts w:ascii="Times New Roman" w:hAnsi="Times New Roman" w:cs="Times New Roman"/>
          <w:bCs/>
          <w:color w:val="1D1D1D"/>
          <w:sz w:val="24"/>
          <w:szCs w:val="24"/>
          <w:shd w:val="clear" w:color="auto" w:fill="FFFFFF"/>
        </w:rPr>
        <w:t xml:space="preserve"> </w:t>
      </w:r>
      <w:r w:rsidR="00804106">
        <w:rPr>
          <w:rFonts w:ascii="Times New Roman" w:hAnsi="Times New Roman" w:cs="Times New Roman"/>
          <w:bCs/>
          <w:color w:val="1D1D1D"/>
          <w:sz w:val="24"/>
          <w:szCs w:val="24"/>
          <w:shd w:val="clear" w:color="auto" w:fill="FFFFFF"/>
        </w:rPr>
        <w:t>a</w:t>
      </w:r>
      <w:r w:rsidR="00804106" w:rsidRPr="00804106">
        <w:rPr>
          <w:rFonts w:ascii="Times New Roman" w:hAnsi="Times New Roman" w:cs="Times New Roman"/>
          <w:bCs/>
          <w:color w:val="1D1D1D"/>
          <w:sz w:val="24"/>
          <w:szCs w:val="24"/>
          <w:shd w:val="clear" w:color="auto" w:fill="FFFFFF"/>
        </w:rPr>
        <w:t xml:space="preserve">nd </w:t>
      </w:r>
      <w:r w:rsidR="00804106">
        <w:rPr>
          <w:rFonts w:ascii="Times New Roman" w:hAnsi="Times New Roman" w:cs="Times New Roman"/>
          <w:bCs/>
          <w:color w:val="1D1D1D"/>
          <w:sz w:val="24"/>
          <w:szCs w:val="24"/>
          <w:shd w:val="clear" w:color="auto" w:fill="FFFFFF"/>
        </w:rPr>
        <w:t>t</w:t>
      </w:r>
      <w:r w:rsidR="00804106" w:rsidRPr="00804106">
        <w:rPr>
          <w:rFonts w:ascii="Times New Roman" w:hAnsi="Times New Roman" w:cs="Times New Roman"/>
          <w:bCs/>
          <w:color w:val="1D1D1D"/>
          <w:sz w:val="24"/>
          <w:szCs w:val="24"/>
          <w:shd w:val="clear" w:color="auto" w:fill="FFFFFF"/>
        </w:rPr>
        <w:t xml:space="preserve">heir </w:t>
      </w:r>
      <w:r w:rsidR="00804106" w:rsidRPr="00804106">
        <w:rPr>
          <w:rFonts w:ascii="Times New Roman" w:hAnsi="Times New Roman" w:cs="Times New Roman"/>
          <w:bCs/>
          <w:sz w:val="24"/>
          <w:szCs w:val="24"/>
        </w:rPr>
        <w:t xml:space="preserve">Importance </w:t>
      </w:r>
      <w:r w:rsidR="00804106">
        <w:rPr>
          <w:rFonts w:ascii="Times New Roman" w:hAnsi="Times New Roman" w:cs="Times New Roman"/>
          <w:bCs/>
          <w:sz w:val="24"/>
          <w:szCs w:val="24"/>
        </w:rPr>
        <w:t>w</w:t>
      </w:r>
      <w:r w:rsidR="00804106" w:rsidRPr="00804106">
        <w:rPr>
          <w:rFonts w:ascii="Times New Roman" w:hAnsi="Times New Roman" w:cs="Times New Roman"/>
          <w:bCs/>
          <w:sz w:val="24"/>
          <w:szCs w:val="24"/>
        </w:rPr>
        <w:t>hen Managing Change Intervention</w:t>
      </w:r>
      <w:bookmarkEnd w:id="0"/>
    </w:p>
    <w:p w14:paraId="4AAF4A8A" w14:textId="0C7E3129" w:rsidR="00C2355D" w:rsidRDefault="00C2355D" w:rsidP="008529B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6030BA80" w14:textId="736FBA88" w:rsidR="00C2355D" w:rsidRDefault="00C2355D" w:rsidP="008529B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2FE95DDC" w14:textId="77777777" w:rsidR="008529B7" w:rsidRDefault="008529B7" w:rsidP="008529B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0EEB99F" w14:textId="63182251" w:rsidR="00C2355D" w:rsidRDefault="00C2355D" w:rsidP="008529B7">
      <w:pPr>
        <w:spacing w:line="480" w:lineRule="auto"/>
        <w:jc w:val="center"/>
        <w:rPr>
          <w:rFonts w:ascii="Times New Roman" w:hAnsi="Times New Roman" w:cs="Times New Roman"/>
          <w:bCs/>
          <w:sz w:val="24"/>
          <w:szCs w:val="24"/>
        </w:rPr>
      </w:pPr>
      <w:r w:rsidRPr="00C2355D">
        <w:rPr>
          <w:rFonts w:ascii="Times New Roman" w:hAnsi="Times New Roman" w:cs="Times New Roman"/>
          <w:bCs/>
          <w:sz w:val="24"/>
          <w:szCs w:val="24"/>
        </w:rPr>
        <w:lastRenderedPageBreak/>
        <w:t>Approaches for Establishing Human Capital Metrics and their Importance when Managing Change Intervention</w:t>
      </w:r>
    </w:p>
    <w:p w14:paraId="77A8C23D" w14:textId="2E6A2381" w:rsidR="00C2355D" w:rsidRDefault="00CF58D1" w:rsidP="008529B7">
      <w:pPr>
        <w:spacing w:line="480" w:lineRule="auto"/>
        <w:ind w:firstLine="720"/>
        <w:rPr>
          <w:rFonts w:ascii="Times New Roman" w:hAnsi="Times New Roman" w:cs="Times New Roman"/>
          <w:sz w:val="24"/>
          <w:szCs w:val="24"/>
        </w:rPr>
      </w:pPr>
      <w:r w:rsidRPr="00F74FF1">
        <w:rPr>
          <w:rFonts w:ascii="Times New Roman" w:hAnsi="Times New Roman" w:cs="Times New Roman"/>
          <w:sz w:val="24"/>
          <w:szCs w:val="24"/>
        </w:rPr>
        <w:t>Every organization depends on their employee’s technical skills for objective achievement. The use of technical skills approach to establishing human capital metrics, outline the requirements of workers’ capabilities in order to implement necessary organizational requirements such as change interventions</w:t>
      </w:r>
      <w:r w:rsidR="00F74FF1" w:rsidRPr="00F74FF1">
        <w:rPr>
          <w:rFonts w:ascii="Times New Roman" w:hAnsi="Times New Roman" w:cs="Times New Roman"/>
          <w:sz w:val="24"/>
          <w:szCs w:val="24"/>
        </w:rPr>
        <w:t xml:space="preserve"> like Charlwood, Stuart &amp; Trusson (2017) discusses</w:t>
      </w:r>
      <w:r w:rsidRPr="00F74FF1">
        <w:rPr>
          <w:rFonts w:ascii="Times New Roman" w:hAnsi="Times New Roman" w:cs="Times New Roman"/>
          <w:sz w:val="24"/>
          <w:szCs w:val="24"/>
        </w:rPr>
        <w:t xml:space="preserve">. The workers are the driving force behind turning decisions into workable </w:t>
      </w:r>
      <w:r w:rsidR="00BA462F">
        <w:rPr>
          <w:rFonts w:ascii="Times New Roman" w:hAnsi="Times New Roman" w:cs="Times New Roman"/>
          <w:sz w:val="24"/>
          <w:szCs w:val="24"/>
        </w:rPr>
        <w:t xml:space="preserve">actions </w:t>
      </w:r>
      <w:r w:rsidRPr="00F74FF1">
        <w:rPr>
          <w:rFonts w:ascii="Times New Roman" w:hAnsi="Times New Roman" w:cs="Times New Roman"/>
          <w:sz w:val="24"/>
          <w:szCs w:val="24"/>
        </w:rPr>
        <w:t>and results. Therefore, deciding to go for candidates to fill positions based on their technical skills could be well-resonated to the culture of the particular company as opposed to picking up candidates based on qualifications only. This approach posits h</w:t>
      </w:r>
      <w:r w:rsidR="004B07A5" w:rsidRPr="00F74FF1">
        <w:rPr>
          <w:rFonts w:ascii="Times New Roman" w:hAnsi="Times New Roman" w:cs="Times New Roman"/>
          <w:sz w:val="24"/>
          <w:szCs w:val="24"/>
        </w:rPr>
        <w:t>elping in</w:t>
      </w:r>
      <w:r w:rsidR="004A3CEB" w:rsidRPr="00F74FF1">
        <w:rPr>
          <w:rFonts w:ascii="Times New Roman" w:hAnsi="Times New Roman" w:cs="Times New Roman"/>
          <w:sz w:val="24"/>
          <w:szCs w:val="24"/>
        </w:rPr>
        <w:t xml:space="preserve"> find</w:t>
      </w:r>
      <w:r w:rsidR="004B07A5" w:rsidRPr="00F74FF1">
        <w:rPr>
          <w:rFonts w:ascii="Times New Roman" w:hAnsi="Times New Roman" w:cs="Times New Roman"/>
          <w:sz w:val="24"/>
          <w:szCs w:val="24"/>
        </w:rPr>
        <w:t>ing</w:t>
      </w:r>
      <w:r w:rsidR="004A3CEB" w:rsidRPr="00F74FF1">
        <w:rPr>
          <w:rFonts w:ascii="Times New Roman" w:hAnsi="Times New Roman" w:cs="Times New Roman"/>
          <w:sz w:val="24"/>
          <w:szCs w:val="24"/>
        </w:rPr>
        <w:t xml:space="preserve"> </w:t>
      </w:r>
      <w:r w:rsidR="004B07A5" w:rsidRPr="00F74FF1">
        <w:rPr>
          <w:rFonts w:ascii="Times New Roman" w:hAnsi="Times New Roman" w:cs="Times New Roman"/>
          <w:sz w:val="24"/>
          <w:szCs w:val="24"/>
        </w:rPr>
        <w:t xml:space="preserve">and recruiting talented employees and </w:t>
      </w:r>
      <w:r w:rsidR="00BA462F" w:rsidRPr="00F74FF1">
        <w:rPr>
          <w:rFonts w:ascii="Times New Roman" w:hAnsi="Times New Roman" w:cs="Times New Roman"/>
          <w:sz w:val="24"/>
          <w:szCs w:val="24"/>
        </w:rPr>
        <w:t>dealing</w:t>
      </w:r>
      <w:r w:rsidR="004A3CEB" w:rsidRPr="00F74FF1">
        <w:rPr>
          <w:rFonts w:ascii="Times New Roman" w:hAnsi="Times New Roman" w:cs="Times New Roman"/>
          <w:sz w:val="24"/>
          <w:szCs w:val="24"/>
        </w:rPr>
        <w:t xml:space="preserve"> onboarding and training for new</w:t>
      </w:r>
      <w:r w:rsidR="00BA462F">
        <w:rPr>
          <w:rFonts w:ascii="Times New Roman" w:hAnsi="Times New Roman" w:cs="Times New Roman"/>
          <w:sz w:val="24"/>
          <w:szCs w:val="24"/>
        </w:rPr>
        <w:t xml:space="preserve"> recruits</w:t>
      </w:r>
      <w:r w:rsidR="004B07A5" w:rsidRPr="00F74FF1">
        <w:rPr>
          <w:rFonts w:ascii="Times New Roman" w:hAnsi="Times New Roman" w:cs="Times New Roman"/>
          <w:sz w:val="24"/>
          <w:szCs w:val="24"/>
        </w:rPr>
        <w:t xml:space="preserve">. It entails </w:t>
      </w:r>
      <w:r w:rsidR="00A2597C">
        <w:rPr>
          <w:rFonts w:ascii="Times New Roman" w:hAnsi="Times New Roman" w:cs="Times New Roman"/>
          <w:sz w:val="24"/>
          <w:szCs w:val="24"/>
        </w:rPr>
        <w:t xml:space="preserve">the </w:t>
      </w:r>
      <w:r w:rsidR="004B07A5" w:rsidRPr="00F74FF1">
        <w:rPr>
          <w:rFonts w:ascii="Times New Roman" w:hAnsi="Times New Roman" w:cs="Times New Roman"/>
          <w:sz w:val="24"/>
          <w:szCs w:val="24"/>
        </w:rPr>
        <w:t>formulation of tools of analysis based on the implications the employees can impact on the organization. This approach also includes l</w:t>
      </w:r>
      <w:r w:rsidR="00FC7F58" w:rsidRPr="00F74FF1">
        <w:rPr>
          <w:rFonts w:ascii="Times New Roman" w:hAnsi="Times New Roman" w:cs="Times New Roman"/>
          <w:sz w:val="24"/>
          <w:szCs w:val="24"/>
        </w:rPr>
        <w:t>etting go of employees who are no</w:t>
      </w:r>
      <w:r w:rsidR="004A3CEB" w:rsidRPr="00F74FF1">
        <w:rPr>
          <w:rFonts w:ascii="Times New Roman" w:hAnsi="Times New Roman" w:cs="Times New Roman"/>
          <w:sz w:val="24"/>
          <w:szCs w:val="24"/>
        </w:rPr>
        <w:t>t performing</w:t>
      </w:r>
      <w:r w:rsidR="004B07A5" w:rsidRPr="00F74FF1">
        <w:rPr>
          <w:rFonts w:ascii="Times New Roman" w:hAnsi="Times New Roman" w:cs="Times New Roman"/>
          <w:sz w:val="24"/>
          <w:szCs w:val="24"/>
        </w:rPr>
        <w:t xml:space="preserve"> and thus r</w:t>
      </w:r>
      <w:r w:rsidR="004A3CEB" w:rsidRPr="00F74FF1">
        <w:rPr>
          <w:rFonts w:ascii="Times New Roman" w:hAnsi="Times New Roman" w:cs="Times New Roman"/>
          <w:sz w:val="24"/>
          <w:szCs w:val="24"/>
        </w:rPr>
        <w:t>etaining good employees when they give notice</w:t>
      </w:r>
      <w:r w:rsidR="004B07A5" w:rsidRPr="00F74FF1">
        <w:rPr>
          <w:rFonts w:ascii="Times New Roman" w:hAnsi="Times New Roman" w:cs="Times New Roman"/>
          <w:sz w:val="24"/>
          <w:szCs w:val="24"/>
        </w:rPr>
        <w:t>.</w:t>
      </w:r>
    </w:p>
    <w:p w14:paraId="40C5381E" w14:textId="3B6B8370" w:rsidR="00C2355D" w:rsidRDefault="00495BB7" w:rsidP="008529B7">
      <w:pPr>
        <w:spacing w:line="480" w:lineRule="auto"/>
        <w:ind w:firstLine="720"/>
        <w:rPr>
          <w:rFonts w:ascii="Times New Roman" w:hAnsi="Times New Roman" w:cs="Times New Roman"/>
          <w:sz w:val="24"/>
          <w:szCs w:val="24"/>
        </w:rPr>
      </w:pPr>
      <w:r w:rsidRPr="00F74FF1">
        <w:rPr>
          <w:rFonts w:ascii="Times New Roman" w:hAnsi="Times New Roman" w:cs="Times New Roman"/>
          <w:sz w:val="24"/>
          <w:szCs w:val="24"/>
        </w:rPr>
        <w:t>Leadership practices</w:t>
      </w:r>
      <w:r w:rsidR="00184CC8" w:rsidRPr="00F74FF1">
        <w:rPr>
          <w:rFonts w:ascii="Times New Roman" w:hAnsi="Times New Roman" w:cs="Times New Roman"/>
          <w:sz w:val="24"/>
          <w:szCs w:val="24"/>
        </w:rPr>
        <w:t xml:space="preserve"> and capabilities in employees are essential elements that are greatly impactful on organizations. Every organization aspires to hire the workforce that ta</w:t>
      </w:r>
      <w:r w:rsidR="00BA462F">
        <w:rPr>
          <w:rFonts w:ascii="Times New Roman" w:hAnsi="Times New Roman" w:cs="Times New Roman"/>
          <w:sz w:val="24"/>
          <w:szCs w:val="24"/>
        </w:rPr>
        <w:t>kes responsibilities whenever they</w:t>
      </w:r>
      <w:r w:rsidR="00184CC8" w:rsidRPr="00F74FF1">
        <w:rPr>
          <w:rFonts w:ascii="Times New Roman" w:hAnsi="Times New Roman" w:cs="Times New Roman"/>
          <w:sz w:val="24"/>
          <w:szCs w:val="24"/>
        </w:rPr>
        <w:t xml:space="preserve"> </w:t>
      </w:r>
      <w:r w:rsidR="00BA462F">
        <w:rPr>
          <w:rFonts w:ascii="Times New Roman" w:hAnsi="Times New Roman" w:cs="Times New Roman"/>
          <w:sz w:val="24"/>
          <w:szCs w:val="24"/>
        </w:rPr>
        <w:t xml:space="preserve">are </w:t>
      </w:r>
      <w:r w:rsidR="00184CC8" w:rsidRPr="00F74FF1">
        <w:rPr>
          <w:rFonts w:ascii="Times New Roman" w:hAnsi="Times New Roman" w:cs="Times New Roman"/>
          <w:sz w:val="24"/>
          <w:szCs w:val="24"/>
        </w:rPr>
        <w:t xml:space="preserve">called for. This approach provides innovative aspects that direct how strategies and objectives are implemented to necessitate positive changes. For example, leadership capabilities include </w:t>
      </w:r>
      <w:r w:rsidR="00A2597C">
        <w:rPr>
          <w:rFonts w:ascii="Times New Roman" w:hAnsi="Times New Roman" w:cs="Times New Roman"/>
          <w:sz w:val="24"/>
          <w:szCs w:val="24"/>
        </w:rPr>
        <w:t xml:space="preserve">the </w:t>
      </w:r>
      <w:r w:rsidR="00184CC8" w:rsidRPr="00F74FF1">
        <w:rPr>
          <w:rFonts w:ascii="Times New Roman" w:hAnsi="Times New Roman" w:cs="Times New Roman"/>
          <w:sz w:val="24"/>
          <w:szCs w:val="24"/>
        </w:rPr>
        <w:t xml:space="preserve">exhibition by </w:t>
      </w:r>
      <w:r w:rsidR="00A2597C">
        <w:rPr>
          <w:rFonts w:ascii="Times New Roman" w:hAnsi="Times New Roman" w:cs="Times New Roman"/>
          <w:sz w:val="24"/>
          <w:szCs w:val="24"/>
        </w:rPr>
        <w:t xml:space="preserve">an </w:t>
      </w:r>
      <w:r w:rsidR="00184CC8" w:rsidRPr="00F74FF1">
        <w:rPr>
          <w:rFonts w:ascii="Times New Roman" w:hAnsi="Times New Roman" w:cs="Times New Roman"/>
          <w:sz w:val="24"/>
          <w:szCs w:val="24"/>
        </w:rPr>
        <w:t>individual worker the ability to demonstrate</w:t>
      </w:r>
      <w:r w:rsidRPr="00F74FF1">
        <w:rPr>
          <w:rFonts w:ascii="Times New Roman" w:hAnsi="Times New Roman" w:cs="Times New Roman"/>
          <w:sz w:val="24"/>
          <w:szCs w:val="24"/>
        </w:rPr>
        <w:t xml:space="preserve"> managerial communication, </w:t>
      </w:r>
      <w:r w:rsidR="00510DF4" w:rsidRPr="00F74FF1">
        <w:rPr>
          <w:rFonts w:ascii="Times New Roman" w:hAnsi="Times New Roman" w:cs="Times New Roman"/>
          <w:sz w:val="24"/>
          <w:szCs w:val="24"/>
        </w:rPr>
        <w:t xml:space="preserve">cohesive and positive relationships in terms of </w:t>
      </w:r>
      <w:r w:rsidRPr="00F74FF1">
        <w:rPr>
          <w:rFonts w:ascii="Times New Roman" w:hAnsi="Times New Roman" w:cs="Times New Roman"/>
          <w:sz w:val="24"/>
          <w:szCs w:val="24"/>
        </w:rPr>
        <w:t xml:space="preserve">inclusiveness, </w:t>
      </w:r>
      <w:r w:rsidR="00510DF4" w:rsidRPr="00F74FF1">
        <w:rPr>
          <w:rFonts w:ascii="Times New Roman" w:hAnsi="Times New Roman" w:cs="Times New Roman"/>
          <w:sz w:val="24"/>
          <w:szCs w:val="24"/>
        </w:rPr>
        <w:t xml:space="preserve">ability to </w:t>
      </w:r>
      <w:r w:rsidR="00A2597C">
        <w:rPr>
          <w:rFonts w:ascii="Times New Roman" w:hAnsi="Times New Roman" w:cs="Times New Roman"/>
          <w:sz w:val="24"/>
          <w:szCs w:val="24"/>
        </w:rPr>
        <w:t>a</w:t>
      </w:r>
      <w:r w:rsidR="00510DF4" w:rsidRPr="00F74FF1">
        <w:rPr>
          <w:rFonts w:ascii="Times New Roman" w:hAnsi="Times New Roman" w:cs="Times New Roman"/>
          <w:sz w:val="24"/>
          <w:szCs w:val="24"/>
        </w:rPr>
        <w:t xml:space="preserve">ffect </w:t>
      </w:r>
      <w:r w:rsidRPr="00F74FF1">
        <w:rPr>
          <w:rFonts w:ascii="Times New Roman" w:hAnsi="Times New Roman" w:cs="Times New Roman"/>
          <w:sz w:val="24"/>
          <w:szCs w:val="24"/>
        </w:rPr>
        <w:t>superv</w:t>
      </w:r>
      <w:r w:rsidR="00510DF4" w:rsidRPr="00F74FF1">
        <w:rPr>
          <w:rFonts w:ascii="Times New Roman" w:hAnsi="Times New Roman" w:cs="Times New Roman"/>
          <w:sz w:val="24"/>
          <w:szCs w:val="24"/>
        </w:rPr>
        <w:t xml:space="preserve">isory skills and </w:t>
      </w:r>
      <w:r w:rsidRPr="00F74FF1">
        <w:rPr>
          <w:rFonts w:ascii="Times New Roman" w:hAnsi="Times New Roman" w:cs="Times New Roman"/>
          <w:sz w:val="24"/>
          <w:szCs w:val="24"/>
        </w:rPr>
        <w:t>succession planning systems.</w:t>
      </w:r>
      <w:r w:rsidR="00510DF4" w:rsidRPr="00F74FF1">
        <w:rPr>
          <w:rFonts w:ascii="Times New Roman" w:hAnsi="Times New Roman" w:cs="Times New Roman"/>
          <w:sz w:val="24"/>
          <w:szCs w:val="24"/>
        </w:rPr>
        <w:t xml:space="preserve"> On the other hand, these practices such as strategizing succession planning systems should</w:t>
      </w:r>
      <w:r w:rsidR="00A2597C">
        <w:rPr>
          <w:rFonts w:ascii="Times New Roman" w:hAnsi="Times New Roman" w:cs="Times New Roman"/>
          <w:sz w:val="24"/>
          <w:szCs w:val="24"/>
        </w:rPr>
        <w:t>,</w:t>
      </w:r>
      <w:r w:rsidR="00510DF4" w:rsidRPr="00F74FF1">
        <w:rPr>
          <w:rFonts w:ascii="Times New Roman" w:hAnsi="Times New Roman" w:cs="Times New Roman"/>
          <w:sz w:val="24"/>
          <w:szCs w:val="24"/>
        </w:rPr>
        <w:t xml:space="preserve"> first of all</w:t>
      </w:r>
      <w:r w:rsidR="00A2597C">
        <w:rPr>
          <w:rFonts w:ascii="Times New Roman" w:hAnsi="Times New Roman" w:cs="Times New Roman"/>
          <w:sz w:val="24"/>
          <w:szCs w:val="24"/>
        </w:rPr>
        <w:t>,</w:t>
      </w:r>
      <w:r w:rsidR="00510DF4" w:rsidRPr="00F74FF1">
        <w:rPr>
          <w:rFonts w:ascii="Times New Roman" w:hAnsi="Times New Roman" w:cs="Times New Roman"/>
          <w:sz w:val="24"/>
          <w:szCs w:val="24"/>
        </w:rPr>
        <w:t xml:space="preserve"> be made partisan to the company’s leadership in order to offer better scope for the employee to follow suit.</w:t>
      </w:r>
    </w:p>
    <w:p w14:paraId="7AB52F29" w14:textId="41FE44EA" w:rsidR="00C2355D" w:rsidRDefault="00495BB7" w:rsidP="008529B7">
      <w:pPr>
        <w:spacing w:line="480" w:lineRule="auto"/>
        <w:ind w:firstLine="720"/>
        <w:rPr>
          <w:rFonts w:ascii="Times New Roman" w:hAnsi="Times New Roman" w:cs="Times New Roman"/>
          <w:sz w:val="24"/>
          <w:szCs w:val="24"/>
        </w:rPr>
      </w:pPr>
      <w:r w:rsidRPr="00F74FF1">
        <w:rPr>
          <w:rFonts w:ascii="Times New Roman" w:hAnsi="Times New Roman" w:cs="Times New Roman"/>
          <w:sz w:val="24"/>
          <w:szCs w:val="24"/>
        </w:rPr>
        <w:lastRenderedPageBreak/>
        <w:t xml:space="preserve">Because the human capital index is measured in terms of the productivity </w:t>
      </w:r>
      <w:r w:rsidR="00510DF4" w:rsidRPr="00F74FF1">
        <w:rPr>
          <w:rFonts w:ascii="Times New Roman" w:hAnsi="Times New Roman" w:cs="Times New Roman"/>
          <w:sz w:val="24"/>
          <w:szCs w:val="24"/>
        </w:rPr>
        <w:t xml:space="preserve">characterized by </w:t>
      </w:r>
      <w:r w:rsidR="00A2597C">
        <w:rPr>
          <w:rFonts w:ascii="Times New Roman" w:hAnsi="Times New Roman" w:cs="Times New Roman"/>
          <w:sz w:val="24"/>
          <w:szCs w:val="24"/>
        </w:rPr>
        <w:t xml:space="preserve">the </w:t>
      </w:r>
      <w:r w:rsidR="00510DF4" w:rsidRPr="00F74FF1">
        <w:rPr>
          <w:rFonts w:ascii="Times New Roman" w:hAnsi="Times New Roman" w:cs="Times New Roman"/>
          <w:sz w:val="24"/>
          <w:szCs w:val="24"/>
        </w:rPr>
        <w:t>financial muscle of the firm, lucrative positions will require the organization to use large sums not just to advertise for the candidate but also in facilitating impeccable training procedures once the position is filled. The reverse of this statement is true to mean that with limited financial support</w:t>
      </w:r>
      <w:r w:rsidR="00A2597C">
        <w:rPr>
          <w:rFonts w:ascii="Times New Roman" w:hAnsi="Times New Roman" w:cs="Times New Roman"/>
          <w:sz w:val="24"/>
          <w:szCs w:val="24"/>
        </w:rPr>
        <w:t>,</w:t>
      </w:r>
      <w:r w:rsidR="00510DF4" w:rsidRPr="00F74FF1">
        <w:rPr>
          <w:rFonts w:ascii="Times New Roman" w:hAnsi="Times New Roman" w:cs="Times New Roman"/>
          <w:sz w:val="24"/>
          <w:szCs w:val="24"/>
        </w:rPr>
        <w:t xml:space="preserve"> the organization may not invest much on its workers</w:t>
      </w:r>
      <w:r w:rsidR="00A2597C">
        <w:rPr>
          <w:rFonts w:ascii="Times New Roman" w:hAnsi="Times New Roman" w:cs="Times New Roman"/>
          <w:sz w:val="24"/>
          <w:szCs w:val="24"/>
        </w:rPr>
        <w:t>,</w:t>
      </w:r>
      <w:r w:rsidR="00F74FF1" w:rsidRPr="00F74FF1">
        <w:rPr>
          <w:rFonts w:ascii="Times New Roman" w:hAnsi="Times New Roman" w:cs="Times New Roman"/>
          <w:sz w:val="24"/>
          <w:szCs w:val="24"/>
        </w:rPr>
        <w:t xml:space="preserve"> as is discussed by Frigo &amp; Ubelhart (2016)</w:t>
      </w:r>
      <w:r w:rsidR="00510DF4" w:rsidRPr="00F74FF1">
        <w:rPr>
          <w:rFonts w:ascii="Times New Roman" w:hAnsi="Times New Roman" w:cs="Times New Roman"/>
          <w:sz w:val="24"/>
          <w:szCs w:val="24"/>
        </w:rPr>
        <w:t xml:space="preserve">. Better financial strengths of a company </w:t>
      </w:r>
      <w:r w:rsidR="002E54E4" w:rsidRPr="00F74FF1">
        <w:rPr>
          <w:rFonts w:ascii="Times New Roman" w:hAnsi="Times New Roman" w:cs="Times New Roman"/>
          <w:sz w:val="24"/>
          <w:szCs w:val="24"/>
        </w:rPr>
        <w:t>mean</w:t>
      </w:r>
      <w:r w:rsidR="00510DF4" w:rsidRPr="00F74FF1">
        <w:rPr>
          <w:rFonts w:ascii="Times New Roman" w:hAnsi="Times New Roman" w:cs="Times New Roman"/>
          <w:sz w:val="24"/>
          <w:szCs w:val="24"/>
        </w:rPr>
        <w:t xml:space="preserve"> there are prospects that may entail offering of reward systems</w:t>
      </w:r>
      <w:r w:rsidR="00391357" w:rsidRPr="00F74FF1">
        <w:rPr>
          <w:rFonts w:ascii="Times New Roman" w:hAnsi="Times New Roman" w:cs="Times New Roman"/>
          <w:sz w:val="24"/>
          <w:szCs w:val="24"/>
        </w:rPr>
        <w:t xml:space="preserve"> to employees. This is among the ways of motivating a firm’s human capital to carry out more tasks and result in good records</w:t>
      </w:r>
      <w:r w:rsidR="00A2597C">
        <w:rPr>
          <w:rFonts w:ascii="Times New Roman" w:hAnsi="Times New Roman" w:cs="Times New Roman"/>
          <w:sz w:val="24"/>
          <w:szCs w:val="24"/>
        </w:rPr>
        <w:t>,</w:t>
      </w:r>
      <w:r w:rsidR="00391357" w:rsidRPr="00F74FF1">
        <w:rPr>
          <w:rFonts w:ascii="Times New Roman" w:hAnsi="Times New Roman" w:cs="Times New Roman"/>
          <w:sz w:val="24"/>
          <w:szCs w:val="24"/>
        </w:rPr>
        <w:t xml:space="preserve"> thus improving the financial capabilities of the organization. In addition, h</w:t>
      </w:r>
      <w:r w:rsidRPr="00F74FF1">
        <w:rPr>
          <w:rFonts w:ascii="Times New Roman" w:hAnsi="Times New Roman" w:cs="Times New Roman"/>
          <w:sz w:val="24"/>
          <w:szCs w:val="24"/>
        </w:rPr>
        <w:t xml:space="preserve">uman capital investment </w:t>
      </w:r>
      <w:r w:rsidR="00391357" w:rsidRPr="00F74FF1">
        <w:rPr>
          <w:rFonts w:ascii="Times New Roman" w:hAnsi="Times New Roman" w:cs="Times New Roman"/>
          <w:sz w:val="24"/>
          <w:szCs w:val="24"/>
        </w:rPr>
        <w:t>creates</w:t>
      </w:r>
      <w:r w:rsidRPr="00F74FF1">
        <w:rPr>
          <w:rFonts w:ascii="Times New Roman" w:hAnsi="Times New Roman" w:cs="Times New Roman"/>
          <w:sz w:val="24"/>
          <w:szCs w:val="24"/>
        </w:rPr>
        <w:t xml:space="preserve"> significant social returns</w:t>
      </w:r>
      <w:r w:rsidR="00391357" w:rsidRPr="00F74FF1">
        <w:rPr>
          <w:rFonts w:ascii="Times New Roman" w:hAnsi="Times New Roman" w:cs="Times New Roman"/>
          <w:sz w:val="24"/>
          <w:szCs w:val="24"/>
        </w:rPr>
        <w:t xml:space="preserve"> hence impacting on the large market optima.</w:t>
      </w:r>
    </w:p>
    <w:p w14:paraId="2B991DB5" w14:textId="5F60BE1E" w:rsidR="00C2355D" w:rsidRDefault="00391357" w:rsidP="008529B7">
      <w:pPr>
        <w:spacing w:line="480" w:lineRule="auto"/>
        <w:ind w:firstLine="720"/>
        <w:rPr>
          <w:rFonts w:ascii="Times New Roman" w:hAnsi="Times New Roman" w:cs="Times New Roman"/>
          <w:sz w:val="24"/>
          <w:szCs w:val="24"/>
        </w:rPr>
      </w:pPr>
      <w:r w:rsidRPr="00F74FF1">
        <w:rPr>
          <w:rFonts w:ascii="Times New Roman" w:hAnsi="Times New Roman" w:cs="Times New Roman"/>
          <w:sz w:val="24"/>
          <w:szCs w:val="24"/>
        </w:rPr>
        <w:t xml:space="preserve">In a nutshell, these three approaches for establishing human capital metrics are very important in managing organizational change intervention. The technical skills will necessitate the progress of a change proposal once a change intervention has been implemented. This approach thus offers efficient </w:t>
      </w:r>
      <w:r w:rsidR="00A2597C">
        <w:rPr>
          <w:rFonts w:ascii="Times New Roman" w:hAnsi="Times New Roman" w:cs="Times New Roman"/>
          <w:sz w:val="24"/>
          <w:szCs w:val="24"/>
        </w:rPr>
        <w:t>for</w:t>
      </w:r>
      <w:r w:rsidRPr="00F74FF1">
        <w:rPr>
          <w:rFonts w:ascii="Times New Roman" w:hAnsi="Times New Roman" w:cs="Times New Roman"/>
          <w:sz w:val="24"/>
          <w:szCs w:val="24"/>
        </w:rPr>
        <w:t xml:space="preserve"> achieving new sets of objectives following the given change. Equally, bestowing better leadership skills among the management and ordinary employees helps to tackle the huddles associated with change interventions such as resistance to that change. Seeking out candidates </w:t>
      </w:r>
      <w:r w:rsidR="00F74FF1" w:rsidRPr="00F74FF1">
        <w:rPr>
          <w:rFonts w:ascii="Times New Roman" w:hAnsi="Times New Roman" w:cs="Times New Roman"/>
          <w:sz w:val="24"/>
          <w:szCs w:val="24"/>
        </w:rPr>
        <w:t>that possess leadership qualities</w:t>
      </w:r>
      <w:r w:rsidRPr="00F74FF1">
        <w:rPr>
          <w:rFonts w:ascii="Times New Roman" w:hAnsi="Times New Roman" w:cs="Times New Roman"/>
          <w:sz w:val="24"/>
          <w:szCs w:val="24"/>
        </w:rPr>
        <w:t xml:space="preserve"> is one step ahead to effecting progress upon implementation of the change. </w:t>
      </w:r>
      <w:r w:rsidR="00F74FF1" w:rsidRPr="00F74FF1">
        <w:rPr>
          <w:rFonts w:ascii="Times New Roman" w:hAnsi="Times New Roman" w:cs="Times New Roman"/>
          <w:sz w:val="24"/>
          <w:szCs w:val="24"/>
        </w:rPr>
        <w:t>Lastly, financial or market aptitude can be enhanced through innovati</w:t>
      </w:r>
      <w:r w:rsidR="00A2597C">
        <w:rPr>
          <w:rFonts w:ascii="Times New Roman" w:hAnsi="Times New Roman" w:cs="Times New Roman"/>
          <w:sz w:val="24"/>
          <w:szCs w:val="24"/>
        </w:rPr>
        <w:t>ve</w:t>
      </w:r>
      <w:r w:rsidR="00F74FF1" w:rsidRPr="00F74FF1">
        <w:rPr>
          <w:rFonts w:ascii="Times New Roman" w:hAnsi="Times New Roman" w:cs="Times New Roman"/>
          <w:sz w:val="24"/>
          <w:szCs w:val="24"/>
        </w:rPr>
        <w:t xml:space="preserve"> practices that are seconded by the workforce as illustrated by Charlwood, Stuart &amp; Trusson (2017). More innovative measures </w:t>
      </w:r>
      <w:r w:rsidR="00916EFD" w:rsidRPr="00F74FF1">
        <w:rPr>
          <w:rFonts w:ascii="Times New Roman" w:hAnsi="Times New Roman" w:cs="Times New Roman"/>
          <w:sz w:val="24"/>
          <w:szCs w:val="24"/>
        </w:rPr>
        <w:t>result</w:t>
      </w:r>
      <w:r w:rsidR="00F74FF1" w:rsidRPr="00F74FF1">
        <w:rPr>
          <w:rFonts w:ascii="Times New Roman" w:hAnsi="Times New Roman" w:cs="Times New Roman"/>
          <w:sz w:val="24"/>
          <w:szCs w:val="24"/>
        </w:rPr>
        <w:t xml:space="preserve"> into grown productivity and hence better financial conditions of the company.</w:t>
      </w:r>
    </w:p>
    <w:p w14:paraId="3629D2A7" w14:textId="77777777" w:rsidR="003F2571" w:rsidRDefault="003F2571" w:rsidP="008529B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C315531" w14:textId="75541801" w:rsidR="00C2355D" w:rsidRDefault="00E62A48" w:rsidP="008529B7">
      <w:pPr>
        <w:spacing w:line="480" w:lineRule="auto"/>
        <w:jc w:val="center"/>
        <w:rPr>
          <w:rFonts w:ascii="Times New Roman" w:hAnsi="Times New Roman" w:cs="Times New Roman"/>
          <w:bCs/>
          <w:sz w:val="24"/>
          <w:szCs w:val="24"/>
        </w:rPr>
      </w:pPr>
      <w:r w:rsidRPr="00C2355D">
        <w:rPr>
          <w:rFonts w:ascii="Times New Roman" w:hAnsi="Times New Roman" w:cs="Times New Roman"/>
          <w:bCs/>
          <w:sz w:val="24"/>
          <w:szCs w:val="24"/>
        </w:rPr>
        <w:lastRenderedPageBreak/>
        <w:t>References</w:t>
      </w:r>
    </w:p>
    <w:p w14:paraId="5667F0C3" w14:textId="77777777" w:rsidR="00A87412" w:rsidRDefault="00A87412" w:rsidP="008529B7">
      <w:pPr>
        <w:spacing w:line="480" w:lineRule="auto"/>
        <w:ind w:left="720" w:hanging="720"/>
        <w:rPr>
          <w:rFonts w:ascii="Times New Roman" w:hAnsi="Times New Roman" w:cs="Times New Roman"/>
          <w:sz w:val="24"/>
          <w:szCs w:val="24"/>
        </w:rPr>
      </w:pPr>
      <w:r w:rsidRPr="00F74FF1">
        <w:rPr>
          <w:rFonts w:ascii="Times New Roman" w:hAnsi="Times New Roman" w:cs="Times New Roman"/>
          <w:sz w:val="24"/>
          <w:szCs w:val="24"/>
        </w:rPr>
        <w:t>Charlwood, A., Stuart, M., &amp; Trusson, C. (2017).</w:t>
      </w:r>
      <w:r w:rsidRPr="00F74FF1">
        <w:rPr>
          <w:rFonts w:ascii="Times New Roman" w:hAnsi="Times New Roman" w:cs="Times New Roman"/>
          <w:i/>
          <w:sz w:val="24"/>
          <w:szCs w:val="24"/>
        </w:rPr>
        <w:t xml:space="preserve"> Human Capital Metrics and Analytics: Assessing the Evidence of the Value and Impact of People Data</w:t>
      </w:r>
      <w:r w:rsidRPr="00F74FF1">
        <w:rPr>
          <w:rFonts w:ascii="Times New Roman" w:hAnsi="Times New Roman" w:cs="Times New Roman"/>
          <w:sz w:val="24"/>
          <w:szCs w:val="24"/>
        </w:rPr>
        <w:t>. Loughborough University.</w:t>
      </w:r>
    </w:p>
    <w:p w14:paraId="6C8C4C31" w14:textId="26310705" w:rsidR="00A87412" w:rsidRPr="00F74FF1" w:rsidRDefault="00A87412" w:rsidP="008529B7">
      <w:pPr>
        <w:spacing w:line="480" w:lineRule="auto"/>
        <w:ind w:left="720" w:hanging="720"/>
        <w:rPr>
          <w:rFonts w:ascii="Times New Roman" w:hAnsi="Times New Roman" w:cs="Times New Roman"/>
          <w:sz w:val="24"/>
          <w:szCs w:val="24"/>
        </w:rPr>
      </w:pPr>
      <w:r w:rsidRPr="00F74FF1">
        <w:rPr>
          <w:rFonts w:ascii="Times New Roman" w:hAnsi="Times New Roman" w:cs="Times New Roman"/>
          <w:sz w:val="24"/>
          <w:szCs w:val="24"/>
        </w:rPr>
        <w:t xml:space="preserve">Frigo, M. L., &amp; Ubelhart, M. C. (2016). Human Capital Management: The Central Element of All Risk. </w:t>
      </w:r>
      <w:r w:rsidRPr="00F74FF1">
        <w:rPr>
          <w:rFonts w:ascii="Times New Roman" w:hAnsi="Times New Roman" w:cs="Times New Roman"/>
          <w:i/>
          <w:sz w:val="24"/>
          <w:szCs w:val="24"/>
        </w:rPr>
        <w:t>People and Strategy</w:t>
      </w:r>
      <w:r w:rsidRPr="00F74FF1">
        <w:rPr>
          <w:rFonts w:ascii="Times New Roman" w:hAnsi="Times New Roman" w:cs="Times New Roman"/>
          <w:sz w:val="24"/>
          <w:szCs w:val="24"/>
        </w:rPr>
        <w:t>, 39(1), 42.</w:t>
      </w:r>
    </w:p>
    <w:sectPr w:rsidR="00A87412" w:rsidRPr="00F74FF1" w:rsidSect="004E22F6">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A19421" w14:textId="77777777" w:rsidR="003A069D" w:rsidRDefault="003A069D" w:rsidP="00F74FF1">
      <w:pPr>
        <w:spacing w:after="0" w:line="240" w:lineRule="auto"/>
      </w:pPr>
      <w:r>
        <w:separator/>
      </w:r>
    </w:p>
  </w:endnote>
  <w:endnote w:type="continuationSeparator" w:id="0">
    <w:p w14:paraId="1FBE4B80" w14:textId="77777777" w:rsidR="003A069D" w:rsidRDefault="003A069D" w:rsidP="00F74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E2B3AB" w14:textId="77777777" w:rsidR="003A069D" w:rsidRDefault="003A069D" w:rsidP="00F74FF1">
      <w:pPr>
        <w:spacing w:after="0" w:line="240" w:lineRule="auto"/>
      </w:pPr>
      <w:r>
        <w:separator/>
      </w:r>
    </w:p>
  </w:footnote>
  <w:footnote w:type="continuationSeparator" w:id="0">
    <w:p w14:paraId="660743D8" w14:textId="77777777" w:rsidR="003A069D" w:rsidRDefault="003A069D" w:rsidP="00F74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5"/>
        <w:szCs w:val="15"/>
      </w:rPr>
      <w:id w:val="-85846102"/>
      <w:docPartObj>
        <w:docPartGallery w:val="Page Numbers (Top of Page)"/>
        <w:docPartUnique/>
      </w:docPartObj>
    </w:sdtPr>
    <w:sdtEndPr>
      <w:rPr>
        <w:noProof/>
      </w:rPr>
    </w:sdtEndPr>
    <w:sdtContent>
      <w:p w14:paraId="213B77DA" w14:textId="3D83EE43" w:rsidR="00F74FF1" w:rsidRPr="004E22F6" w:rsidRDefault="004E22F6" w:rsidP="004E22F6">
        <w:pPr>
          <w:pStyle w:val="Header"/>
          <w:tabs>
            <w:tab w:val="clear" w:pos="9360"/>
            <w:tab w:val="right" w:pos="9000"/>
          </w:tabs>
          <w:jc w:val="right"/>
          <w:rPr>
            <w:rFonts w:ascii="Times New Roman" w:hAnsi="Times New Roman" w:cs="Times New Roman"/>
            <w:sz w:val="15"/>
            <w:szCs w:val="15"/>
          </w:rPr>
        </w:pPr>
        <w:r w:rsidRPr="004E22F6">
          <w:rPr>
            <w:rFonts w:ascii="Times New Roman" w:hAnsi="Times New Roman" w:cs="Times New Roman"/>
            <w:bCs/>
            <w:sz w:val="15"/>
            <w:szCs w:val="15"/>
          </w:rPr>
          <w:t>APPROACHES FOR ESTABLISHING HUMAN CAPITAL METRICS AND IMPORTANCE IN MANAGING CHANGE INTERVENTION</w:t>
        </w:r>
        <w:r>
          <w:rPr>
            <w:rFonts w:ascii="Times New Roman" w:hAnsi="Times New Roman" w:cs="Times New Roman"/>
            <w:sz w:val="15"/>
            <w:szCs w:val="15"/>
          </w:rPr>
          <w:tab/>
        </w:r>
        <w:r w:rsidRPr="004E22F6">
          <w:rPr>
            <w:rFonts w:ascii="Times New Roman" w:hAnsi="Times New Roman" w:cs="Times New Roman"/>
            <w:sz w:val="15"/>
            <w:szCs w:val="15"/>
          </w:rPr>
          <w:fldChar w:fldCharType="begin"/>
        </w:r>
        <w:r w:rsidRPr="004E22F6">
          <w:rPr>
            <w:rFonts w:ascii="Times New Roman" w:hAnsi="Times New Roman" w:cs="Times New Roman"/>
            <w:sz w:val="15"/>
            <w:szCs w:val="15"/>
          </w:rPr>
          <w:instrText xml:space="preserve"> PAGE   \* MERGEFORMAT </w:instrText>
        </w:r>
        <w:r w:rsidRPr="004E22F6">
          <w:rPr>
            <w:rFonts w:ascii="Times New Roman" w:hAnsi="Times New Roman" w:cs="Times New Roman"/>
            <w:sz w:val="15"/>
            <w:szCs w:val="15"/>
          </w:rPr>
          <w:fldChar w:fldCharType="separate"/>
        </w:r>
        <w:r w:rsidRPr="004E22F6">
          <w:rPr>
            <w:rFonts w:ascii="Times New Roman" w:hAnsi="Times New Roman" w:cs="Times New Roman"/>
            <w:noProof/>
            <w:sz w:val="15"/>
            <w:szCs w:val="15"/>
          </w:rPr>
          <w:t>2</w:t>
        </w:r>
        <w:r w:rsidRPr="004E22F6">
          <w:rPr>
            <w:rFonts w:ascii="Times New Roman" w:hAnsi="Times New Roman" w:cs="Times New Roman"/>
            <w:noProof/>
            <w:sz w:val="15"/>
            <w:szCs w:val="15"/>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4"/>
        <w:szCs w:val="14"/>
      </w:rPr>
      <w:id w:val="416221774"/>
      <w:docPartObj>
        <w:docPartGallery w:val="Page Numbers (Top of Page)"/>
        <w:docPartUnique/>
      </w:docPartObj>
    </w:sdtPr>
    <w:sdtEndPr>
      <w:rPr>
        <w:noProof/>
      </w:rPr>
    </w:sdtEndPr>
    <w:sdtContent>
      <w:p w14:paraId="0B8366C6" w14:textId="7C375A75" w:rsidR="004E22F6" w:rsidRPr="004E22F6" w:rsidRDefault="004E22F6" w:rsidP="004E22F6">
        <w:pPr>
          <w:pStyle w:val="Header"/>
          <w:tabs>
            <w:tab w:val="clear" w:pos="9360"/>
            <w:tab w:val="right" w:pos="9000"/>
          </w:tabs>
          <w:jc w:val="right"/>
          <w:rPr>
            <w:rFonts w:ascii="Times New Roman" w:hAnsi="Times New Roman" w:cs="Times New Roman"/>
            <w:sz w:val="14"/>
            <w:szCs w:val="14"/>
          </w:rPr>
        </w:pPr>
        <w:r w:rsidRPr="004E22F6">
          <w:rPr>
            <w:rFonts w:ascii="Times New Roman" w:hAnsi="Times New Roman" w:cs="Times New Roman"/>
            <w:sz w:val="14"/>
            <w:szCs w:val="14"/>
          </w:rPr>
          <w:t xml:space="preserve">Running head: </w:t>
        </w:r>
        <w:r w:rsidRPr="004E22F6">
          <w:rPr>
            <w:rFonts w:ascii="Times New Roman" w:hAnsi="Times New Roman" w:cs="Times New Roman"/>
            <w:bCs/>
            <w:sz w:val="14"/>
            <w:szCs w:val="14"/>
          </w:rPr>
          <w:t>APPROACHES FOR ESTABLISHING HUMAN CAPITAL METRICS AND IMPORTANCE IN MANAGING CHANGE INTERVENTION</w:t>
        </w:r>
        <w:r>
          <w:rPr>
            <w:rFonts w:ascii="Times New Roman" w:hAnsi="Times New Roman" w:cs="Times New Roman"/>
            <w:sz w:val="14"/>
            <w:szCs w:val="14"/>
          </w:rPr>
          <w:tab/>
        </w:r>
        <w:r w:rsidRPr="004E22F6">
          <w:rPr>
            <w:rFonts w:ascii="Times New Roman" w:hAnsi="Times New Roman" w:cs="Times New Roman"/>
            <w:sz w:val="14"/>
            <w:szCs w:val="14"/>
          </w:rPr>
          <w:fldChar w:fldCharType="begin"/>
        </w:r>
        <w:r w:rsidRPr="004E22F6">
          <w:rPr>
            <w:rFonts w:ascii="Times New Roman" w:hAnsi="Times New Roman" w:cs="Times New Roman"/>
            <w:sz w:val="14"/>
            <w:szCs w:val="14"/>
          </w:rPr>
          <w:instrText xml:space="preserve"> PAGE   \* MERGEFORMAT </w:instrText>
        </w:r>
        <w:r w:rsidRPr="004E22F6">
          <w:rPr>
            <w:rFonts w:ascii="Times New Roman" w:hAnsi="Times New Roman" w:cs="Times New Roman"/>
            <w:sz w:val="14"/>
            <w:szCs w:val="14"/>
          </w:rPr>
          <w:fldChar w:fldCharType="separate"/>
        </w:r>
        <w:r w:rsidRPr="004E22F6">
          <w:rPr>
            <w:rFonts w:ascii="Times New Roman" w:hAnsi="Times New Roman" w:cs="Times New Roman"/>
            <w:noProof/>
            <w:sz w:val="14"/>
            <w:szCs w:val="14"/>
          </w:rPr>
          <w:t>2</w:t>
        </w:r>
        <w:r w:rsidRPr="004E22F6">
          <w:rPr>
            <w:rFonts w:ascii="Times New Roman" w:hAnsi="Times New Roman" w:cs="Times New Roman"/>
            <w:noProof/>
            <w:sz w:val="14"/>
            <w:szCs w:val="1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3NLYwM7O0MDA2NDVW0lEKTi0uzszPAykwrAUAHxtjTiwAAAA="/>
  </w:docVars>
  <w:rsids>
    <w:rsidRoot w:val="00E62A48"/>
    <w:rsid w:val="00067FC2"/>
    <w:rsid w:val="00184CC8"/>
    <w:rsid w:val="002D72D5"/>
    <w:rsid w:val="002E54E4"/>
    <w:rsid w:val="00350D2D"/>
    <w:rsid w:val="00391357"/>
    <w:rsid w:val="003A069D"/>
    <w:rsid w:val="003F2571"/>
    <w:rsid w:val="00495BB7"/>
    <w:rsid w:val="004A3CEB"/>
    <w:rsid w:val="004B07A5"/>
    <w:rsid w:val="004E22F6"/>
    <w:rsid w:val="00510DF4"/>
    <w:rsid w:val="005377AF"/>
    <w:rsid w:val="00804106"/>
    <w:rsid w:val="008529B7"/>
    <w:rsid w:val="00864E37"/>
    <w:rsid w:val="00916EFD"/>
    <w:rsid w:val="00A2597C"/>
    <w:rsid w:val="00A87412"/>
    <w:rsid w:val="00B038F2"/>
    <w:rsid w:val="00BA462F"/>
    <w:rsid w:val="00BB6225"/>
    <w:rsid w:val="00BF63A0"/>
    <w:rsid w:val="00C2355D"/>
    <w:rsid w:val="00C33D7A"/>
    <w:rsid w:val="00C9418F"/>
    <w:rsid w:val="00CF58D1"/>
    <w:rsid w:val="00DF4831"/>
    <w:rsid w:val="00E62A48"/>
    <w:rsid w:val="00EC100D"/>
    <w:rsid w:val="00F71979"/>
    <w:rsid w:val="00F74FF1"/>
    <w:rsid w:val="00FA7963"/>
    <w:rsid w:val="00FC7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07F9F6"/>
  <w15:docId w15:val="{0CEF8A7F-5C67-4DD2-B00D-345E741F4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FF1"/>
  </w:style>
  <w:style w:type="paragraph" w:styleId="Footer">
    <w:name w:val="footer"/>
    <w:basedOn w:val="Normal"/>
    <w:link w:val="FooterChar"/>
    <w:uiPriority w:val="99"/>
    <w:unhideWhenUsed/>
    <w:rsid w:val="00F74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16</cp:revision>
  <dcterms:created xsi:type="dcterms:W3CDTF">2020-06-26T16:57:00Z</dcterms:created>
  <dcterms:modified xsi:type="dcterms:W3CDTF">2020-06-27T07:18:00Z</dcterms:modified>
</cp:coreProperties>
</file>